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71" w:rsidRPr="00922755" w:rsidRDefault="001A6571" w:rsidP="001A657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Изменение № </w:t>
      </w:r>
      <w:r>
        <w:rPr>
          <w:rFonts w:ascii="Times New Roman" w:hAnsi="Times New Roman"/>
          <w:b/>
          <w:sz w:val="28"/>
          <w:szCs w:val="28"/>
        </w:rPr>
        <w:t>3</w:t>
      </w:r>
      <w:r w:rsidRPr="00922755">
        <w:rPr>
          <w:rFonts w:ascii="Times New Roman" w:hAnsi="Times New Roman"/>
          <w:b/>
          <w:sz w:val="28"/>
          <w:szCs w:val="28"/>
        </w:rPr>
        <w:t xml:space="preserve"> </w:t>
      </w:r>
    </w:p>
    <w:p w:rsidR="001A6571" w:rsidRPr="00922755" w:rsidRDefault="001A6571" w:rsidP="001A657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 xml:space="preserve">в </w:t>
      </w:r>
    </w:p>
    <w:p w:rsidR="001A6571" w:rsidRPr="00922755" w:rsidRDefault="001A6571" w:rsidP="001A657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Перечень товаров, работ, услуг,</w:t>
      </w:r>
    </w:p>
    <w:p w:rsidR="001A6571" w:rsidRPr="00922755" w:rsidRDefault="001A6571" w:rsidP="001A657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22755">
        <w:rPr>
          <w:rFonts w:ascii="Times New Roman" w:hAnsi="Times New Roman"/>
          <w:b/>
          <w:sz w:val="28"/>
          <w:szCs w:val="28"/>
        </w:rPr>
        <w:t>закупки</w:t>
      </w:r>
      <w:proofErr w:type="gramEnd"/>
      <w:r w:rsidRPr="00922755">
        <w:rPr>
          <w:rFonts w:ascii="Times New Roman" w:hAnsi="Times New Roman"/>
          <w:b/>
          <w:sz w:val="28"/>
          <w:szCs w:val="28"/>
        </w:rPr>
        <w:t xml:space="preserve"> которых</w:t>
      </w:r>
    </w:p>
    <w:p w:rsidR="001A6571" w:rsidRDefault="001A6571" w:rsidP="001A65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55">
        <w:rPr>
          <w:rFonts w:ascii="Times New Roman" w:hAnsi="Times New Roman" w:cs="Times New Roman"/>
          <w:b/>
          <w:sz w:val="28"/>
          <w:szCs w:val="28"/>
        </w:rPr>
        <w:t xml:space="preserve">Областное государственное бюджетное учреждение </w:t>
      </w:r>
    </w:p>
    <w:p w:rsidR="001A6571" w:rsidRPr="00922755" w:rsidRDefault="001A6571" w:rsidP="001A657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 w:cs="Times New Roman"/>
          <w:b/>
          <w:sz w:val="28"/>
          <w:szCs w:val="28"/>
        </w:rPr>
        <w:t>«Бюро технической инвентаризации Челябинской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A6571" w:rsidRPr="00922755" w:rsidRDefault="001A6571" w:rsidP="001A657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осуществляет у субъектов малого и среднего предпринимательства</w:t>
      </w:r>
    </w:p>
    <w:p w:rsidR="001A6571" w:rsidRPr="00922755" w:rsidRDefault="001A6571" w:rsidP="001A657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 xml:space="preserve">на период с 16.01.2025 по 31.12.2028, </w:t>
      </w:r>
    </w:p>
    <w:p w:rsidR="001A6571" w:rsidRDefault="001A6571" w:rsidP="001A657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утвержденный приказом № 1/КС от 09.01.2025</w:t>
      </w:r>
    </w:p>
    <w:p w:rsidR="001A6571" w:rsidRPr="00922755" w:rsidRDefault="001A6571" w:rsidP="001A657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(редакция № </w:t>
      </w:r>
      <w:r>
        <w:rPr>
          <w:rFonts w:ascii="Times New Roman" w:hAnsi="Times New Roman"/>
          <w:b/>
          <w:sz w:val="28"/>
          <w:szCs w:val="28"/>
        </w:rPr>
        <w:t>4</w:t>
      </w:r>
      <w:r w:rsidRPr="00922755">
        <w:rPr>
          <w:rFonts w:ascii="Times New Roman" w:hAnsi="Times New Roman"/>
          <w:b/>
          <w:sz w:val="28"/>
          <w:szCs w:val="28"/>
        </w:rPr>
        <w:t>)</w:t>
      </w:r>
    </w:p>
    <w:p w:rsidR="001A6571" w:rsidRPr="00922755" w:rsidRDefault="001A6571" w:rsidP="001A6571">
      <w:pPr>
        <w:pStyle w:val="ConsPlusNormal"/>
        <w:rPr>
          <w:rFonts w:ascii="Times New Roman" w:hAnsi="Times New Roman"/>
          <w:sz w:val="28"/>
          <w:szCs w:val="28"/>
        </w:rPr>
      </w:pPr>
    </w:p>
    <w:p w:rsidR="001A6571" w:rsidRPr="00922755" w:rsidRDefault="001A6571" w:rsidP="001A65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A6571">
        <w:rPr>
          <w:rFonts w:ascii="Times New Roman" w:hAnsi="Times New Roman"/>
          <w:b/>
          <w:sz w:val="28"/>
          <w:szCs w:val="28"/>
        </w:rPr>
        <w:t>Дополнить</w:t>
      </w:r>
      <w:r w:rsidRPr="00BE2FBB">
        <w:rPr>
          <w:rFonts w:ascii="Times New Roman" w:hAnsi="Times New Roman"/>
          <w:sz w:val="28"/>
          <w:szCs w:val="28"/>
        </w:rPr>
        <w:t xml:space="preserve"> П</w:t>
      </w:r>
      <w:r w:rsidRPr="00BE2FBB">
        <w:rPr>
          <w:rFonts w:ascii="Times New Roman" w:hAnsi="Times New Roman" w:cs="Times New Roman"/>
          <w:sz w:val="28"/>
          <w:szCs w:val="28"/>
        </w:rPr>
        <w:t>еречен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22755">
        <w:rPr>
          <w:rFonts w:ascii="Times New Roman" w:hAnsi="Times New Roman" w:cs="Times New Roman"/>
          <w:sz w:val="28"/>
          <w:szCs w:val="28"/>
        </w:rPr>
        <w:t xml:space="preserve"> товаров, работ, услуг, закупки которых Областное государственное бюджетное учреждение «Бюро технической инвентаризации Челябинской области» осуществляет у субъектов малого и среднего предпринимательства на период с 16.01.2025 по 31.12.2028 позици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922755">
        <w:rPr>
          <w:rFonts w:ascii="Times New Roman" w:hAnsi="Times New Roman" w:cs="Times New Roman"/>
          <w:sz w:val="28"/>
          <w:szCs w:val="28"/>
        </w:rPr>
        <w:t>с кодом ОКПД</w:t>
      </w:r>
      <w:proofErr w:type="gramStart"/>
      <w:r w:rsidRPr="0092275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22755">
        <w:rPr>
          <w:rFonts w:ascii="Times New Roman" w:hAnsi="Times New Roman" w:cs="Times New Roman"/>
          <w:sz w:val="28"/>
          <w:szCs w:val="28"/>
        </w:rPr>
        <w:t>, в том числе:</w:t>
      </w:r>
      <w:r w:rsidRPr="0092275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00" w:type="dxa"/>
        <w:jc w:val="righ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0"/>
        <w:gridCol w:w="7780"/>
      </w:tblGrid>
      <w:tr w:rsidR="001A6571" w:rsidRPr="00922755" w:rsidTr="00EC7497">
        <w:trPr>
          <w:trHeight w:val="235"/>
          <w:jc w:val="right"/>
        </w:trPr>
        <w:tc>
          <w:tcPr>
            <w:tcW w:w="1920" w:type="dxa"/>
            <w:shd w:val="clear" w:color="auto" w:fill="F2F2F2" w:themeFill="background1" w:themeFillShade="F2"/>
            <w:vAlign w:val="center"/>
          </w:tcPr>
          <w:p w:rsidR="001A6571" w:rsidRPr="00922755" w:rsidRDefault="001A6571" w:rsidP="00EC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755">
              <w:rPr>
                <w:rFonts w:ascii="Times New Roman" w:hAnsi="Times New Roman" w:cs="Times New Roman"/>
                <w:sz w:val="26"/>
                <w:szCs w:val="26"/>
              </w:rPr>
              <w:t>Код по ОКПД</w:t>
            </w:r>
            <w:proofErr w:type="gramStart"/>
            <w:r w:rsidRPr="009227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7780" w:type="dxa"/>
            <w:shd w:val="clear" w:color="auto" w:fill="F2F2F2" w:themeFill="background1" w:themeFillShade="F2"/>
            <w:vAlign w:val="center"/>
          </w:tcPr>
          <w:p w:rsidR="001A6571" w:rsidRPr="00922755" w:rsidRDefault="001A6571" w:rsidP="00EC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755">
              <w:rPr>
                <w:rFonts w:ascii="Times New Roman" w:hAnsi="Times New Roman" w:cs="Times New Roman"/>
                <w:sz w:val="26"/>
                <w:szCs w:val="26"/>
              </w:rPr>
              <w:t>Наименование товара, работы, услуги</w:t>
            </w:r>
          </w:p>
        </w:tc>
      </w:tr>
      <w:tr w:rsidR="001A6571" w:rsidRPr="00922755" w:rsidTr="00EC7497">
        <w:trPr>
          <w:trHeight w:val="235"/>
          <w:jc w:val="right"/>
        </w:trPr>
        <w:tc>
          <w:tcPr>
            <w:tcW w:w="1920" w:type="dxa"/>
            <w:shd w:val="clear" w:color="auto" w:fill="FFFFFF" w:themeFill="background1"/>
            <w:vAlign w:val="center"/>
          </w:tcPr>
          <w:p w:rsidR="001A6571" w:rsidRPr="00670870" w:rsidRDefault="001A6571" w:rsidP="00EC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87">
              <w:rPr>
                <w:rFonts w:ascii="Times New Roman" w:hAnsi="Times New Roman" w:cs="Times New Roman"/>
                <w:sz w:val="28"/>
                <w:szCs w:val="28"/>
              </w:rPr>
              <w:t>29.32.30.213</w:t>
            </w:r>
          </w:p>
        </w:tc>
        <w:tc>
          <w:tcPr>
            <w:tcW w:w="7780" w:type="dxa"/>
            <w:shd w:val="clear" w:color="auto" w:fill="FFFFFF" w:themeFill="background1"/>
            <w:vAlign w:val="center"/>
          </w:tcPr>
          <w:p w:rsidR="001A6571" w:rsidRPr="00670870" w:rsidRDefault="001A6571" w:rsidP="00EC7497">
            <w:pPr>
              <w:pStyle w:val="Textbody"/>
              <w:ind w:firstLine="4"/>
              <w:jc w:val="center"/>
              <w:rPr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Э</w:t>
            </w:r>
            <w:r w:rsidRPr="00CB1F87">
              <w:rPr>
                <w:sz w:val="28"/>
                <w:szCs w:val="28"/>
              </w:rPr>
              <w:t>лементы направляющего аппарата подвески</w:t>
            </w:r>
          </w:p>
        </w:tc>
      </w:tr>
    </w:tbl>
    <w:p w:rsidR="001A6571" w:rsidRDefault="001A6571" w:rsidP="001A65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1A6571" w:rsidRPr="007C2FCA" w:rsidRDefault="001A6571" w:rsidP="001A65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1"/>
        <w:gridCol w:w="7406"/>
      </w:tblGrid>
      <w:tr w:rsidR="00533901" w:rsidRPr="00BF173B" w:rsidTr="00BF173B">
        <w:trPr>
          <w:trHeight w:val="634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7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953" w:rsidRDefault="003440BF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2778CE">
              <w:rPr>
                <w:rFonts w:ascii="Times New Roman" w:hAnsi="Times New Roman" w:cs="Times New Roman"/>
                <w:b/>
                <w:sz w:val="26"/>
                <w:szCs w:val="26"/>
              </w:rPr>
              <w:t>ерече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нь</w:t>
            </w:r>
            <w:r w:rsidR="005C5953" w:rsidRPr="002778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товаров, работ услуг, закупки которых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 xml:space="preserve">Областное государственное бюджетное учреждение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 xml:space="preserve">«Бюро технической инвентаризации Челябинской области»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осуществляет у субъектов малого и среднего предпринимательства</w:t>
            </w:r>
          </w:p>
          <w:p w:rsidR="00533901" w:rsidRPr="00DD0046" w:rsidRDefault="005C5953" w:rsidP="00DC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на период с 1</w:t>
            </w:r>
            <w:r w:rsidR="00DC6CC0"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.01.2025 г. по 31.12.2028 г.</w:t>
            </w:r>
          </w:p>
          <w:p w:rsidR="00DD0046" w:rsidRPr="005C5953" w:rsidRDefault="00DD0046" w:rsidP="001A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>(редакция № </w:t>
            </w:r>
            <w:r w:rsidR="001A657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533901" w:rsidRPr="00AC621D" w:rsidTr="00BF173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7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901" w:rsidRPr="00AC621D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Заказчик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Наименование заказчика: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BF173B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Областное государственное бюджетное учреждение </w:t>
            </w:r>
          </w:p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«Бюро технической инвентаризации Челябинской области»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BF173B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ИНН / </w:t>
            </w:r>
            <w:r w:rsidR="00533901"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КПП: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7453361463 / 745301001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12474000027533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Место нахождения (адрес):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454080, г. Челябинск, ул. Сони Кривой, д. 75а</w:t>
            </w:r>
          </w:p>
        </w:tc>
      </w:tr>
      <w:tr w:rsidR="00BF173B" w:rsidRPr="00BF173B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Период действия: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DC6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 1</w:t>
            </w:r>
            <w:r w:rsidR="00DC6CC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.01.2025 г.</w:t>
            </w:r>
            <w:r w:rsidR="00533901"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по 31.12.2028</w:t>
            </w: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533901" w:rsidRPr="00BF173B" w:rsidRDefault="0053390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01" w:rsidRPr="00BF173B" w:rsidRDefault="0053390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товаров, работ, услуг</w:t>
      </w:r>
      <w:r w:rsidR="00BF17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1985"/>
        <w:gridCol w:w="7103"/>
      </w:tblGrid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F173B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Классификация </w:t>
            </w:r>
          </w:p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ОКПД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Тряпки для мытья полов, посуды, удаления пыли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текстильные для удаления пыли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текстильные готовые прочие, не включенные в другие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нетканые, кроме ватинов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текстильных волокон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химических нитей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прочих нитей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мужские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(пиджаки) и блейзеры мужские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мужские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мужские с нагрудниками и лямками (полукомбинезоны)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(жакеты) и блейзеры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с нагрудниками и лямками (полукомбинезоны)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мужские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мужские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Рукавицы, перчатки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15.20.32.120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различная специальная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15.20.32.122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общего назначения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прочая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слоистые из древесины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древесно-стружечные и аналогичные плиты из древесины или других одревесневших материалов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древесно-волокнистые</w:t>
            </w:r>
            <w:proofErr w:type="spellEnd"/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древесины или других одревесневших материалов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и их коробки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Двери, их коробки и пороги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печати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печати прочая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писчая и тетрадная, чертежная, рисовальная и печатная различного назначения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техническая различного назначения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аппаратов и приборов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17.12.71.000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и картон многослойные, немелованные или без пропитки</w:t>
            </w:r>
            <w:proofErr w:type="gram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 для картотек из бумаги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17.21.15.130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Ящики для хранения документов и аналогичные изделия, используемые в учреждениях, магазинах или в аналогичных целях, из бумаги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17.23.11.150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клейкая или гуммированная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Конверты, письма-секретки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регистрационные из бумаги или картона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бухгалтерские из бумаги или картона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Скоросшиватели (папки) из бумаги или картона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из бумаги или картона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личных документов строгого учета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Блокноты, записные книжки и книги для записей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и папки с бумагой (включая блоки)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оклеивания стен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текстильные для оклеивания стен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торгово-рекламных каталогов, проспектов, плакатов и прочей печатной рекламной продукции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журналов и периодических изданий, выходящих реже четырех раз в неделю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брошюр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универсальные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карбюраторные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трансмиссионные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Шпатлевки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Замазки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20.30.22.180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20.30.22.210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твердое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"Нейтральное"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"Экстра"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"Детское"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твердое прочее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твердое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 группы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II группы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III группы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жидкое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жидкое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прочее, не включенное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мытья посуды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автомобилей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окон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туалетов и ванных комнат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для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дезодорирования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ароматизации воздуха в помещениях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 чистящие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 чистящие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чистящие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Жидкости тормозные для гидравлических передач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Антифризы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Антиобледенители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21.20.10.158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препараты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21.20.10.159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препараты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21.20.24.150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 ватно-марлевые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Камеры резиновые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Шины резиновые сплошные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полупневматические</w:t>
            </w:r>
            <w:proofErr w:type="spell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22.21.41.113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Плиты, листы теплоизоляционные из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пенополиуретана</w:t>
            </w:r>
            <w:proofErr w:type="spell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дверные пластмассовые и пороги для них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оконные пластмассовые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Линолеум и твердые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неполимерные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пластмассовые строительные,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листы пластмассовые самоклеящиеся,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ламп и осветительной арматуры, световых указателей и аналогичных изделий пластмассовые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для мебели пластмассовая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для 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пл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астмассовая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и аналогичные пластмассовые изделия,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 без применения технологии ГЛОНАСС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 на основе технологии ГЛОНАСС с электронным блоком многоразового применения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23.12.13.300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Стеклопакеты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23.12.13.390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Стеклопакеты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стеклянные с отражающим (серебряным) покрытием: бесцветные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стеклянные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 огнеупорные,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Плитки огнеупорные,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огнеупорные прочие,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Цементы огнеупорные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строительные огнеупорные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Бетоны огнеупорные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глазурованные для внутренней облицовки стен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для полов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фасадные и ковры из них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 керамический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неогнеупорный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строительный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керамические для полов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несущие или облицовочные и аналогичные изделия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канализационные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дренажные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Умывальники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Унитазы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Писсуары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Бачки смывные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санитарно-технические прочие из керамики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Цементы общестроительные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23.51.12.115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 композиционный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негашеная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гашеная (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гидратная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стр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оительный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из цемента, бетона или искусственного камня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строительный (включая камни) из цемента, бетона или искусственного камня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силикатный и шлаковый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силикатные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стеновые силикатные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перегородочные силикатные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аналогичные из цемента, бетона или искусственного камня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Панели стеновые внутренние железобетонные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Перегородки железобетонные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стеновые железобетонные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стен и перегородок сборные железобетонные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панели и настилы перекрытий и покрытий железобетонные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 строительные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23.64.10.120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строительные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24.42.26.110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алюминиевые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24.42.26.120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Трубки алюминиевые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(пломбы) из металла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силовые (устройства запорно-пломбировочные) из металла без применения технологии ГЛОНАСС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металла без применения технологии ГЛОНАСС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из металла, функционирующие на основе технологии ГЛОНАСС с электронным блоком многоразового применения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прочие из металла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для дверей из недрагоценных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врезные из недрагоценных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накладные из недрагоценных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из недрагоценных металлов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Петли, арматура крепежная, фурнитура и аналогичные изделия для дверей и окон из недрагоценных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Петли, арматура крепежная, фурнитура и аналогичные изделия для мебели из недрагоценных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 строительные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 чертежные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и аналогичные изделия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и винты из черных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Шурупы из черных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Гайки из черных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из черных металлов, меди или алюминия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из нержавеющей стали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Сейфы и 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огнестойкие для хранения документов и ценностей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Сейфы и шкафы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взломостойкие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хранения документов и ценностей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Сейфы и шкафы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упрочненные металлические бронированные или армированные, обеспечивающие хранение ценностей и документов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и периферийное оборудование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Компьютеры, их части и принадлежности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Терминалы кассовые, подключаемые к компьютеру или сети передачи данных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Графопостроители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Терминалы ввода/вывода данных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26.20.17.110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Мониторы, подключаемые к компьютеру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26.20.17.120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Проекторы, подключаемые к компьютеру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запоминающие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системы хранения данных (обеспечивающие сохранность данных при отключении питания)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системы хранения данных (повышенной надежности без единой точки отказа)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запоминающие полупроводниковые, сохраняющие информацию при выключении питания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автоматической обработки данных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и блоки питания вычислительных машин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Комплектующие и запасные части для вычислительных машин,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принтеров и многофункциональных печатающих устрой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защиты информации, а также информационные и телекоммуникационные системы, защищенные с использованием средств защиты информации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охранной сигнализации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охранные и охранно-пожарные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приемно-контрольные охранные и охранно-пожарные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сигнально-пусковые охранные и охранно-пожарные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 управления, приемно-контрольные 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охранные и охранно-пожарные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тревожной сигнализации, противоугонные и охранные устройства для транспортных средств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охранной сигнализации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автоматического пожаротушения и пожарной сигнализации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сигнально-пусковые 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Станции пожарной сигнализации, приборы управления 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автоматического пожаротушения и пожарной сигнализации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наблюдения технические физической защиты стационарные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первичные и батареи первичных элементов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первичных элементов и батарей первичных элементов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Батареи аккумуляторные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литий-ионные</w:t>
            </w:r>
            <w:proofErr w:type="spellEnd"/>
            <w:proofErr w:type="gram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Батареи аккумуляторные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литий-пластмассовые</w:t>
            </w:r>
            <w:proofErr w:type="spellEnd"/>
            <w:proofErr w:type="gram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Батареи аккумуляторные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обмоточные изолированные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Разъемы и розетки штепсельные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Соединители электрические, зажимы контактные, наборы зажимов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кабельная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Контакторы электромагнитные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Пускатели электромагнитные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мощностью 100 - 200 Вт,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ртутные высокого давления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натриевые высокого давления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натриевые низкого давления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люминесцентные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Лампы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металлогалогенные</w:t>
            </w:r>
            <w:proofErr w:type="spell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ультрафиолетовые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инфракрасные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Указатели светящиеся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лампами накаливания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люминесцентными газоразрядными лампами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лампами прочих типов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не имеющие встроенную аккумуляторную батарею и режим работы от нее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накаливания, не имеющие встроенную аккумуляторную батарею и режим работы от нее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люминесцентными газоразрядными лампами, не имеющие встроенную аккумуляторную батарею и режим работы от нее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света, не имеющие встроенную аккумуляторную батарею и режим работы от нее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прочих типов, не имеющие встроенную аккумуляторную батарею и режим работы от нее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27.40.42.000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светильников и осветительных устройств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Вентиляторы бытовые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27.51.25.110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Водонагреватели проточные и накопительные электрические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Домкраты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Калькуляторы электронные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счетные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28.24.11.000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ручные электрические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 бытовые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Озонаторы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установки для фильтрования или очистки воздуха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Циклоны для очистки воздуха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28.29.22.110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полудизелем</w:t>
            </w:r>
            <w:proofErr w:type="spellEnd"/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новые</w:t>
            </w:r>
          </w:p>
        </w:tc>
      </w:tr>
      <w:tr w:rsidR="0025159C" w:rsidRPr="00533901" w:rsidTr="0025159C"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25159C" w:rsidRPr="0025159C" w:rsidRDefault="0025159C" w:rsidP="0025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279.1. </w:t>
            </w:r>
            <w:r w:rsidR="0035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(29.32.30.213)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 приказом ОГБУ «БТИ ЧО» № 9/КС от 07.02.2025</w:t>
            </w:r>
            <w:r w:rsidR="00A9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A2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5159C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25159C" w:rsidRPr="0025159C" w:rsidRDefault="0025159C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25159C" w:rsidRPr="0025159C" w:rsidRDefault="0025159C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hAnsi="Times New Roman" w:cs="Times New Roman"/>
                <w:sz w:val="24"/>
                <w:szCs w:val="24"/>
              </w:rPr>
              <w:t>29.32.30.213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25159C" w:rsidRPr="0025159C" w:rsidRDefault="0025159C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hAnsi="Times New Roman" w:cs="Times New Roman"/>
                <w:sz w:val="24"/>
                <w:szCs w:val="24"/>
              </w:rPr>
              <w:t>Элементы направляющего аппарата подвески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29.32.30.263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 автомобильные, их узлы и детали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офисов и предприятий торговли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 для офисов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офисные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офисные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одежды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архивные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картотечные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металлические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офисные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 офисные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 металлическая прочая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деревянная для офисов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письменные деревянные для офисов, административных помещений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офисные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одежды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архивные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картотечные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деревянные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офисные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 офисные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 деревянная прочая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31.01.99.000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мебели для офисов и предприятий торговли отдельные, выполняемые субподрядчиком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металлическая, не включенная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Стеллажи, стойки, вешалки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Полки и полочки металлические хозяйственно-бытового назначения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прочей мебели отдельные, выполняемые субподрядчиком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мягкой мебели по индивидуальному заказу населения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секционной мебели по индивидуальному заказу населения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встроенной мебели по индивидуальному заказу населения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32.50.50.190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Метлы и щетки для домашней уборки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фильтрующие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изолирующие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шланговые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Грифели для карандашей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33.14.11.000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43.29.11.140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противопожарной защите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облицовке стен листами сухой штукатурки, обычно гипсовыми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противопожарных дверей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обшивке стен планками, панелями и т.п.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передвижных (раздвижных) перегородок и подвесных потолков из металлических элементов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столярные и плотничные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43.33.10.100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облицовке полов и стен плитками, кроме работ на объектах культурного наследия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43.33.21.100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устройству полов из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тераццо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работы с использованием мрамора, гранита и сланца, кроме работ на объектах культурного наследия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укладке ковровых покрытий, линолеума и прочих гибких материалов для покрытия полов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настилу деревянных и дощатых полов и стенных покрытий, включая устройство паркетных и прочих деревянных полов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оклейке стен обоями и устройство покрытий стен из прочих гибких отделочных материалов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снятию обоев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малярные во внутренних помещениях зданий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окрашиванию, перил, решеток, дверей и оконных коробок зданий и т.п.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окрашиванию прочих инженерных сооружений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удалению краски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декоративных решеток на радиаторы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очистке новых зданий после завершения строительства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по монтажу водосточных желобов, труб, кровельных сливов, а также по устройству плиточных и металлических сливов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гидроизоляции плоских крыш и крыш-террас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гидроизоляции наружных конструкций зданий и сооружений и прочих подземных сооружений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влагоизоляции</w:t>
            </w:r>
            <w:proofErr w:type="spell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43.99.40.110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укладке бетонной смеси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43.99.60.100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каменные и кирпичные, кроме работ на объектах культурного наследия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45.11.31.000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легковыми автомобилями и грузовыми автомобилями малой грузоподъемности через информационно-коммуникационную сеть Интернет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45.11.39.000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легковыми автомобилями и грузовыми автомобилями малой грузоподъемности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регламентным работам (по видам технического обслуживания)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контрольно-диагностические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смазочно-заправочные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топливной аппаратуры двигателей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тормозной системы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сцепления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рулевого управления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системы зажигания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замене агрегатов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двигателей (кроме деталей электрооборудования, шин и кузовов)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коробки перемены передач (КПП)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рулевого управления и подвески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тормозной системы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радиаторов и арматурные работы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деталей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сцепления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ведущих мостов и приводов ведущих колес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топливной аппаратуры двигателей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45.20.11.300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помощь на дорогах легковым автомобилям и легким грузовым автотранспортным средствам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45.20.11.400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Транспортирование неисправных легковых автомобилей и легких грузовых автотранспортных средств к месту их ремонта или стоянки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45.20.11.500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45.20.11.515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Топливозаправочные работы (бензин, дизельное топливо, газ)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электрооборудования легковых автомобилей и легких грузовых автотранспортных средств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шин легковых автомобилей и легких грузовых автотранспортных средств, включая регулировку и балансировку колес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кузовов легковых автомобилей и легких грузовых автотранспортных средств и аналогичные услуги (ремонт дверей, замков, окон, перекрашивание, ремонт после повреждений)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Мойка автотранспортных средств, полирование и аналогичные услуги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автомобильными шинами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прочими автомобильными деталями, узлами и принадлежностями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деталями, узлами и принадлежностями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деталями, узлами и принадлежностями автотранспортных средств через информационно-коммуникационную сеть Интернет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46.51.1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оптовой торговле компьютерами, компьютерными периферийными устройствами и программным обеспечением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большим товарным ассортиментом с преобладанием непродовольственных товаров в неспециализированных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большим товарным ассортиментом непродовольственной продукции в неспециализированных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47.30.20.000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смазочными материалами и охлаждающими жидкостями для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сп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компьютерами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розничной торговле программным обеспечением в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периферийными устройствами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47.41.40.000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офисными машинами и оборудованием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47.41.50.000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офисной мебелью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телекоммуникационным оборудованием, включая розничную торговлю мобильными телефонами,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текстильными изделиями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скобяными изделиями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лакокрасочными материалами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47.52.72.000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кирпичом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47.53.30.000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обоями и напольными покрытиями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47.54.10.000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бытовыми электротоварами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мебелью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осветительными приборами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47.59.70.000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электрическими системами охранной сигнализации, такими как запорные устройства, сейфы и хранилища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47.59.90.000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бытовыми изделиями и приборами, не включенными в другие группировки,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47.62.20.000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писчебумажными и канцелярскими товарами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мужской, женской и детской одеждой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47.75.20.000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туалетным и хозяйственным мылом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47.77.10.000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часами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47.79.30.000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прочими бывшими в употреблении товарами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железнодорожного транспорта по перевозке пассажиров в междугородном и международном сообщении экскурсионные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 в регулируемом секторе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перевозке пассажиров железнодорожным транспортом в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междугородном сообщении в нерегулируемом секторе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международном сообщении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49.20.15.000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железнодорожного транспорта по перевозке писем и бандеролей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49.31.21.110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по регулярным перевозкам пассажиров автобусами в городском и пригородном сообщении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легкового такси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аренде легковых автомобилей с водителем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по регулярным перевозкам пассажиров автобусами в междугородном и международном сообщении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арендованных автобусов с водителем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49.42.19.000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переезду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регулярным пассажирским перевозкам воздушным транспортом на местных линиях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регулярным пассажирским перевозкам воздушным транспортом на международных линиях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52.21.24.000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стоянок для транспортных средств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53.20.11.190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курьерской доставке различными видами транспорта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временного жилья для посетителей без обеспечения ежедневной уборки номера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55.90.19.000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питанием на железнодорожном пассажирском транспорте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питанием в железнодорожных вагонах-ресторанах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закусочных самообслуживания (предприятий быстрого питания) с предоставлением мест для сидения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кафе самообслуживания с предоставлением мест для сидения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сетевое на электронном носителе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для администрирования баз данных на электронном носителе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разработки инструментальные и программное обеспечение языков программирования на электронном носителе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прикладное прочее на электронном носителе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системное для загрузки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58.29.32.000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прикладное для загрузки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58.29.50.000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проектированию и разработке информационных технологий для сетей и систем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 программного обеспечения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по компьютерному оборудованию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планированию и проектированию компьютерных систем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обследованию и экспертизе компьютерных систем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обучению пользователей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подготовке компьютерных систем к эксплуатации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в области компьютерных технологий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поддержке информационных технологий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сетями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непосредственно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дистанционно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сопровождению компьютерных систем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установке компьютеров и периферийного оборудования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 и компьютерные услуги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установке программного обеспечения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обработке данных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размещению в информационно-коммуникационной сети Интернет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программного обеспечения без его размещения на компьютерном оборудовании пользователя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прочие по размещению и предоставлению инфраструктуры информационных технологий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порталов в информационно-коммуникационной сети Интернет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поиску информации за вознаграждение или на договорной основе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компьютерные информационные телефонной связи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страхованию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68.31.16.120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правом предпринимательской деятельности и коммерческим правом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трудовым правом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юридическим консультациям и представительству в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судебных процедурах в связи с гражданским правом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69.10.16.000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нотариусов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69.10.18.000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юридические, связанные с аукционами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финансового аудита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налоговому консультированию и подготовка налоговой документации для юридических лиц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69.20.40.000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связанные с неплатежеспособностью и взысканием задолженности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70.22.14.000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по вопросам управления трудовыми ресурсами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картографии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кадастровой деятельности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71.12.40.140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государственного контроля (надзора) за соблюдением требований технических регламентов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негосударственной экспертизы проектной документации и результатов инженерных изысканий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оценке условий труда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энергетическому обследованию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рекламных услуг полный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прямому маркетингу и прямой почтовой рекламе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рекламного дизайна и концепции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рекламные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продаже места для рекламы в печатных средствах информации за вознаграждение или на договорной основе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продаже места или времени для рекламы на телевидении/радио за вознаграждение или на договорной основе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74.20.39.000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фотографии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установлению стоимости, кроме оценки, связанной с недвижимым имуществом или страхованием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поиску и трудоустройству руководящих работников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постоянному трудоустройству, кроме услуг по поиску руководящих работников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агентств по временному трудоустройству по обеспечению прочим офисным вспомогательным персоналом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80.10.12.200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частных охранных организаций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</w:r>
          </w:p>
        </w:tc>
      </w:tr>
      <w:tr w:rsidR="003D4151" w:rsidRPr="00533901" w:rsidTr="00CF3A56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3D4151" w:rsidRPr="00533901" w:rsidRDefault="003D415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3D4151" w:rsidRPr="00533901" w:rsidRDefault="00601852" w:rsidP="00F2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="00F2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80.10.12.100 и</w:t>
            </w:r>
            <w:r w:rsidR="003D4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сключен приказом ОГБУ «БТИ ЧО» № 5/КС от 28.01.2025</w:t>
            </w:r>
            <w:r w:rsidR="0082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80.10.12.900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охранных служб прочих</w:t>
            </w:r>
          </w:p>
        </w:tc>
      </w:tr>
      <w:tr w:rsidR="003D4151" w:rsidRPr="00533901" w:rsidTr="00AF53A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3D4151" w:rsidRPr="00533901" w:rsidRDefault="003D415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3D4151" w:rsidRPr="00533901" w:rsidRDefault="00F25FE7" w:rsidP="00F2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80.20.10.000 и</w:t>
            </w:r>
            <w:r w:rsidR="003D4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сключен приказом ОГБУ «БТИ ЧО» № 7/КС от 03.02.2025</w:t>
            </w:r>
            <w:r w:rsidR="0082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81.10.10.000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обслуживанию помещений комплексные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общей уборке зданий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мытью окон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дезинфекции, дезинсекции и дератизации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чистке и уборке прочие, не включенные в другие группировки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82.19.11.000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размножению документов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82.20.10.000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центров обработки телефонных вызовов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конференций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торговых выставок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подготовке кадров высшей квалификации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85.31.11.000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профессиональному обучению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85.41.93.000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дополнительного образования вспомогательные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85.41.99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дополнительного образования прочие, не включенные в другие группировки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85.42.19.900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профессиональному обучению прочие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86.10.19.000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больниц прочие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медицинских лабораторий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медицинских лабораторий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судебно-медицинской экспертизы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концертных залов, театров, оперных зданий, мюзик-холлов, включая услуги билетных касс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многоцелевых центров и подобных заведений с преобладанием культурного обслуживания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учреждений клубного типа: клубов, дворцов и домов культуры, домов народного творчества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библиотек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архивов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электрокалькуляторов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ксерокопировальных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аппаратов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заправке картриджей для принтеров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прочего компьютерного и периферийного компьютерного оборудования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коммуникационного оборудования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95.21.10.100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приборов бытовой электроники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телевизоров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холодильников, морозильников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95.22.10.243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комнатных кондиционеров воздуха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96.01.12.231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огнезащитной обработке изделий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светодиодные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приборы геодезические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телефонные для сотовых сетей связи (ПРТС), включая смартфоны</w:t>
            </w:r>
          </w:p>
        </w:tc>
      </w:tr>
      <w:tr w:rsidR="000E218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E2180" w:rsidRPr="00533901" w:rsidRDefault="000E218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инструментов и приборов для измерения, испытаний и навигации</w:t>
            </w:r>
          </w:p>
        </w:tc>
      </w:tr>
    </w:tbl>
    <w:p w:rsidR="008C7247" w:rsidRDefault="008C7247"/>
    <w:sectPr w:rsidR="008C7247" w:rsidSect="00BF173B">
      <w:type w:val="continuous"/>
      <w:pgSz w:w="11906" w:h="16838" w:code="9"/>
      <w:pgMar w:top="1134" w:right="851" w:bottom="1134" w:left="1418" w:header="720" w:footer="720" w:gutter="0"/>
      <w:cols w:space="56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B62" w:rsidRDefault="00157B62" w:rsidP="00BF173B">
      <w:pPr>
        <w:spacing w:after="0" w:line="240" w:lineRule="auto"/>
      </w:pPr>
      <w:r>
        <w:separator/>
      </w:r>
    </w:p>
  </w:endnote>
  <w:endnote w:type="continuationSeparator" w:id="0">
    <w:p w:rsidR="00157B62" w:rsidRDefault="00157B62" w:rsidP="00BF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B62" w:rsidRDefault="00157B62" w:rsidP="00BF173B">
      <w:pPr>
        <w:spacing w:after="0" w:line="240" w:lineRule="auto"/>
      </w:pPr>
      <w:r>
        <w:separator/>
      </w:r>
    </w:p>
  </w:footnote>
  <w:footnote w:type="continuationSeparator" w:id="0">
    <w:p w:rsidR="00157B62" w:rsidRDefault="00157B62" w:rsidP="00BF1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460"/>
    <w:rsid w:val="00093B45"/>
    <w:rsid w:val="000A1C0E"/>
    <w:rsid w:val="000A1F7A"/>
    <w:rsid w:val="000E2180"/>
    <w:rsid w:val="000E3024"/>
    <w:rsid w:val="00157B62"/>
    <w:rsid w:val="001A6571"/>
    <w:rsid w:val="001B2F1A"/>
    <w:rsid w:val="001C656C"/>
    <w:rsid w:val="002206AA"/>
    <w:rsid w:val="00234D9A"/>
    <w:rsid w:val="0025159C"/>
    <w:rsid w:val="002C1E96"/>
    <w:rsid w:val="002D4089"/>
    <w:rsid w:val="003440BF"/>
    <w:rsid w:val="003576DC"/>
    <w:rsid w:val="003D4151"/>
    <w:rsid w:val="00430106"/>
    <w:rsid w:val="0043130A"/>
    <w:rsid w:val="0048016E"/>
    <w:rsid w:val="004C6678"/>
    <w:rsid w:val="004D7D5E"/>
    <w:rsid w:val="00533901"/>
    <w:rsid w:val="00555F2A"/>
    <w:rsid w:val="00591283"/>
    <w:rsid w:val="005C5953"/>
    <w:rsid w:val="00601852"/>
    <w:rsid w:val="00626C01"/>
    <w:rsid w:val="0064372F"/>
    <w:rsid w:val="00643E1B"/>
    <w:rsid w:val="00701D7C"/>
    <w:rsid w:val="007A0C26"/>
    <w:rsid w:val="00807949"/>
    <w:rsid w:val="008267D2"/>
    <w:rsid w:val="00875F2E"/>
    <w:rsid w:val="008B29F3"/>
    <w:rsid w:val="008C7247"/>
    <w:rsid w:val="008D3120"/>
    <w:rsid w:val="009A193A"/>
    <w:rsid w:val="00A1494B"/>
    <w:rsid w:val="00A14A12"/>
    <w:rsid w:val="00A20405"/>
    <w:rsid w:val="00A93873"/>
    <w:rsid w:val="00AC251D"/>
    <w:rsid w:val="00AC621D"/>
    <w:rsid w:val="00B55C29"/>
    <w:rsid w:val="00B8462D"/>
    <w:rsid w:val="00BE4A92"/>
    <w:rsid w:val="00BF173B"/>
    <w:rsid w:val="00C24941"/>
    <w:rsid w:val="00CC1946"/>
    <w:rsid w:val="00D118CB"/>
    <w:rsid w:val="00D75B2D"/>
    <w:rsid w:val="00D84B3F"/>
    <w:rsid w:val="00D91460"/>
    <w:rsid w:val="00DB3B83"/>
    <w:rsid w:val="00DC6CC0"/>
    <w:rsid w:val="00DD0046"/>
    <w:rsid w:val="00DE09ED"/>
    <w:rsid w:val="00E90172"/>
    <w:rsid w:val="00EC1C4A"/>
    <w:rsid w:val="00F2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173B"/>
  </w:style>
  <w:style w:type="paragraph" w:styleId="a5">
    <w:name w:val="footer"/>
    <w:basedOn w:val="a"/>
    <w:link w:val="a6"/>
    <w:uiPriority w:val="99"/>
    <w:semiHidden/>
    <w:unhideWhenUsed/>
    <w:rsid w:val="00BF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173B"/>
  </w:style>
  <w:style w:type="paragraph" w:customStyle="1" w:styleId="ConsPlusNormal">
    <w:name w:val="ConsPlusNormal"/>
    <w:link w:val="ConsPlusNormal0"/>
    <w:qFormat/>
    <w:rsid w:val="0034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Subtitle"/>
    <w:basedOn w:val="a"/>
    <w:link w:val="a8"/>
    <w:qFormat/>
    <w:rsid w:val="003440BF"/>
    <w:pPr>
      <w:spacing w:after="0" w:line="240" w:lineRule="auto"/>
      <w:ind w:left="-851" w:right="-183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440BF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40BF"/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rsid w:val="003D415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18</Pages>
  <Words>6470</Words>
  <Characters>36881</Characters>
  <Application>Microsoft Office Word</Application>
  <DocSecurity>0</DocSecurity>
  <Lines>307</Lines>
  <Paragraphs>86</Paragraphs>
  <ScaleCrop>false</ScaleCrop>
  <Company>ChelCTI</Company>
  <LinksUpToDate>false</LinksUpToDate>
  <CharactersWithSpaces>43265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Брюханов Сергей Иванович</dc:creator>
  <cp:keywords/>
  <dc:description/>
  <cp:lastModifiedBy>Брюханов Сергей Иванович</cp:lastModifiedBy>
  <cp:revision>28</cp:revision>
  <dcterms:created xsi:type="dcterms:W3CDTF">2025-01-15T10:36:00Z</dcterms:created>
  <dcterms:modified xsi:type="dcterms:W3CDTF">2025-02-07T08:05:00Z</dcterms:modified>
</cp:coreProperties>
</file>